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7F2C" w14:textId="5484FD88" w:rsidR="00403D31" w:rsidRDefault="00403D31" w:rsidP="004A57C9"/>
    <w:tbl>
      <w:tblPr>
        <w:tblW w:w="9026" w:type="dxa"/>
        <w:tblLook w:val="04A0" w:firstRow="1" w:lastRow="0" w:firstColumn="1" w:lastColumn="0" w:noHBand="0" w:noVBand="1"/>
      </w:tblPr>
      <w:tblGrid>
        <w:gridCol w:w="2268"/>
        <w:gridCol w:w="567"/>
        <w:gridCol w:w="6191"/>
      </w:tblGrid>
      <w:tr w:rsidR="00362647" w14:paraId="320829C5" w14:textId="77777777" w:rsidTr="00362647">
        <w:trPr>
          <w:trHeight w:val="2857"/>
        </w:trPr>
        <w:tc>
          <w:tcPr>
            <w:tcW w:w="9026" w:type="dxa"/>
            <w:gridSpan w:val="3"/>
            <w:tcBorders>
              <w:bottom w:val="single" w:sz="4" w:space="0" w:color="417A84" w:themeColor="accent5" w:themeShade="BF"/>
            </w:tcBorders>
            <w:shd w:val="clear" w:color="auto" w:fill="auto"/>
          </w:tcPr>
          <w:p w14:paraId="74B2BD95" w14:textId="08792816" w:rsidR="00362647" w:rsidRPr="00B57D93" w:rsidRDefault="00362647" w:rsidP="00091BF7">
            <w:pPr>
              <w:pStyle w:val="Heading1"/>
              <w:rPr>
                <w:b/>
                <w:color w:val="417A84" w:themeColor="accent5" w:themeShade="BF"/>
                <w:sz w:val="44"/>
              </w:rPr>
            </w:pPr>
            <w:r w:rsidRPr="00B57D93">
              <w:rPr>
                <w:b/>
                <w:color w:val="417A84" w:themeColor="accent5" w:themeShade="BF"/>
                <w:sz w:val="44"/>
              </w:rPr>
              <w:t>Equality and Diversity Monitoring form</w:t>
            </w:r>
          </w:p>
          <w:p w14:paraId="081FEDFA" w14:textId="77777777" w:rsidR="00362647" w:rsidRPr="00803A5D" w:rsidRDefault="00362647" w:rsidP="00803A5D">
            <w:pPr>
              <w:rPr>
                <w:lang w:eastAsia="en-US"/>
              </w:rPr>
            </w:pPr>
          </w:p>
          <w:p w14:paraId="4BF93236" w14:textId="694271D7" w:rsidR="00362647" w:rsidRPr="00803A5D" w:rsidRDefault="00362647" w:rsidP="00803A5D">
            <w:pPr>
              <w:shd w:val="clear" w:color="auto" w:fill="ACCBF9" w:themeFill="background2"/>
              <w:jc w:val="both"/>
              <w:rPr>
                <w:rFonts w:asciiTheme="majorHAnsi" w:hAnsiTheme="majorHAnsi" w:cstheme="majorBidi"/>
                <w:color w:val="000000"/>
                <w:sz w:val="16"/>
                <w:szCs w:val="16"/>
                <w:lang w:eastAsia="zh-CN"/>
              </w:rPr>
            </w:pPr>
            <w:r w:rsidRPr="00A83C0A">
              <w:rPr>
                <w:rFonts w:asciiTheme="majorHAnsi" w:hAnsiTheme="majorHAnsi" w:cstheme="majorBidi"/>
                <w:color w:val="000000"/>
                <w:sz w:val="16"/>
                <w:szCs w:val="16"/>
                <w:lang w:eastAsia="zh-CN"/>
              </w:rPr>
              <w:t xml:space="preserve">PRIVACY </w:t>
            </w:r>
            <w:r>
              <w:rPr>
                <w:rFonts w:asciiTheme="majorHAnsi" w:hAnsiTheme="majorHAnsi" w:cstheme="majorBidi"/>
                <w:color w:val="000000"/>
                <w:sz w:val="16"/>
                <w:szCs w:val="16"/>
                <w:lang w:eastAsia="zh-CN"/>
              </w:rPr>
              <w:t>NOTICE</w:t>
            </w:r>
            <w:r w:rsidRPr="00A83C0A">
              <w:rPr>
                <w:rFonts w:asciiTheme="majorHAnsi" w:hAnsiTheme="majorHAnsi" w:cstheme="majorBidi"/>
                <w:color w:val="000000"/>
                <w:sz w:val="16"/>
                <w:szCs w:val="16"/>
                <w:lang w:eastAsia="zh-CN"/>
              </w:rPr>
              <w:t xml:space="preserve">- </w:t>
            </w:r>
            <w:r w:rsidRPr="00256B18">
              <w:rPr>
                <w:rFonts w:asciiTheme="majorHAnsi" w:hAnsiTheme="majorHAnsi" w:cstheme="majorBidi"/>
                <w:color w:val="000000"/>
                <w:sz w:val="16"/>
                <w:szCs w:val="16"/>
                <w:lang w:eastAsia="zh-CN"/>
              </w:rPr>
              <w:t>The information you enter on this Equality and Diversity Monitoring form will be used for monitoring only and will not be used in assessing your application or at the interview stage. This form does not ask you to give your name and any information that you choose to provide will be strictly confidential. Information provided on this form does not form part of our selection process and will not affect your application. Although you are not required to fill in this form, we would like to encourage you to do so to help our reporting processes on equality. Please return this form together with your application even though you do not wish to complete it (blank forms will be processed as “data not available”). This will not affect the treatment of your application.</w:t>
            </w:r>
            <w:r>
              <w:rPr>
                <w:rFonts w:asciiTheme="majorHAnsi" w:hAnsiTheme="majorHAnsi" w:cstheme="majorBidi"/>
                <w:color w:val="000000"/>
                <w:sz w:val="16"/>
                <w:szCs w:val="16"/>
                <w:lang w:eastAsia="zh-CN"/>
              </w:rPr>
              <w:t xml:space="preserve"> </w:t>
            </w:r>
            <w:r w:rsidRPr="00256B18">
              <w:rPr>
                <w:rFonts w:asciiTheme="majorHAnsi" w:hAnsiTheme="majorHAnsi" w:cstheme="majorBidi"/>
                <w:color w:val="000000"/>
                <w:sz w:val="16"/>
                <w:szCs w:val="16"/>
                <w:lang w:eastAsia="zh-CN"/>
              </w:rPr>
              <w:t xml:space="preserve">Should you have any questions in relation to this form, please email </w:t>
            </w:r>
            <w:hyperlink r:id="rId6" w:history="1">
              <w:r w:rsidRPr="007C5755">
                <w:rPr>
                  <w:rStyle w:val="Hyperlink"/>
                  <w:rFonts w:asciiTheme="majorHAnsi" w:hAnsiTheme="majorHAnsi" w:cstheme="majorBidi"/>
                  <w:sz w:val="16"/>
                  <w:szCs w:val="16"/>
                  <w:lang w:eastAsia="zh-CN"/>
                </w:rPr>
                <w:t>e5dtp.info@ed.ac.uk</w:t>
              </w:r>
            </w:hyperlink>
            <w:r>
              <w:rPr>
                <w:rFonts w:asciiTheme="majorHAnsi" w:hAnsiTheme="majorHAnsi" w:cstheme="majorBidi"/>
                <w:color w:val="000000"/>
                <w:sz w:val="16"/>
                <w:szCs w:val="16"/>
                <w:lang w:eastAsia="zh-CN"/>
              </w:rPr>
              <w:t xml:space="preserve"> or r</w:t>
            </w:r>
            <w:r w:rsidRPr="00803A5D">
              <w:rPr>
                <w:rFonts w:asciiTheme="majorHAnsi" w:hAnsiTheme="majorHAnsi" w:cstheme="majorBidi"/>
                <w:color w:val="000000"/>
                <w:sz w:val="16"/>
                <w:szCs w:val="16"/>
                <w:lang w:eastAsia="zh-CN"/>
              </w:rPr>
              <w:t xml:space="preserve">efer to the University of Edinburgh </w:t>
            </w:r>
            <w:hyperlink r:id="rId7" w:history="1">
              <w:r w:rsidRPr="00803A5D">
                <w:rPr>
                  <w:rStyle w:val="Hyperlink"/>
                  <w:rFonts w:asciiTheme="majorHAnsi" w:hAnsiTheme="majorHAnsi" w:cstheme="majorBidi"/>
                  <w:sz w:val="16"/>
                  <w:szCs w:val="16"/>
                  <w:lang w:eastAsia="zh-CN"/>
                </w:rPr>
                <w:t>Continued privacy notice</w:t>
              </w:r>
            </w:hyperlink>
            <w:r w:rsidRPr="00803A5D">
              <w:rPr>
                <w:rFonts w:asciiTheme="majorHAnsi" w:hAnsiTheme="majorHAnsi" w:cstheme="majorBidi"/>
                <w:color w:val="000000"/>
                <w:sz w:val="16"/>
                <w:szCs w:val="16"/>
                <w:lang w:eastAsia="zh-CN"/>
              </w:rPr>
              <w:t xml:space="preserve"> for more information.</w:t>
            </w:r>
          </w:p>
        </w:tc>
      </w:tr>
      <w:tr w:rsidR="00362647" w14:paraId="3928039D" w14:textId="77777777" w:rsidTr="00362647">
        <w:trPr>
          <w:trHeight w:val="285"/>
        </w:trPr>
        <w:tc>
          <w:tcPr>
            <w:tcW w:w="2268"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7E373079" w14:textId="77777777" w:rsidR="00362647" w:rsidRDefault="00362647" w:rsidP="00362647">
            <w:pPr>
              <w:jc w:val="center"/>
              <w:rPr>
                <w:rFonts w:ascii="Arial" w:hAnsi="Arial" w:cs="Arial"/>
                <w:b/>
                <w:bCs/>
                <w:color w:val="000000"/>
                <w:sz w:val="22"/>
                <w:szCs w:val="22"/>
              </w:rPr>
            </w:pPr>
            <w:r>
              <w:rPr>
                <w:rFonts w:ascii="Arial" w:hAnsi="Arial" w:cs="Arial"/>
                <w:b/>
                <w:bCs/>
                <w:color w:val="000000"/>
                <w:sz w:val="22"/>
                <w:szCs w:val="22"/>
              </w:rPr>
              <w:t>Gender identity</w:t>
            </w: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647C4C9D" w14:textId="5209B4BB" w:rsidR="00362647" w:rsidRDefault="00666ACA" w:rsidP="00362647">
            <w:pPr>
              <w:rPr>
                <w:rFonts w:ascii="Arial" w:hAnsi="Arial" w:cs="Arial"/>
                <w:color w:val="000000"/>
                <w:sz w:val="22"/>
                <w:szCs w:val="22"/>
              </w:rPr>
            </w:pPr>
            <w:sdt>
              <w:sdtPr>
                <w:rPr>
                  <w:rFonts w:ascii="Arial" w:hAnsi="Arial" w:cs="Arial"/>
                  <w:color w:val="000000"/>
                  <w:sz w:val="22"/>
                  <w:szCs w:val="22"/>
                </w:rPr>
                <w:id w:val="-784275151"/>
                <w:lock w:val="contentLocked"/>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264B7DDB" w14:textId="0BD7C767" w:rsidR="00362647" w:rsidRDefault="00362647" w:rsidP="00362647">
            <w:pPr>
              <w:rPr>
                <w:rFonts w:ascii="Arial" w:hAnsi="Arial" w:cs="Arial"/>
                <w:color w:val="000000"/>
                <w:sz w:val="22"/>
                <w:szCs w:val="22"/>
              </w:rPr>
            </w:pPr>
            <w:r>
              <w:rPr>
                <w:rFonts w:ascii="Arial" w:hAnsi="Arial" w:cs="Arial"/>
                <w:color w:val="000000"/>
                <w:sz w:val="22"/>
                <w:szCs w:val="22"/>
              </w:rPr>
              <w:t>Female</w:t>
            </w:r>
          </w:p>
        </w:tc>
      </w:tr>
      <w:tr w:rsidR="00362647" w14:paraId="7931242B" w14:textId="77777777" w:rsidTr="00362647">
        <w:trPr>
          <w:trHeight w:val="285"/>
        </w:trPr>
        <w:tc>
          <w:tcPr>
            <w:tcW w:w="2268" w:type="dxa"/>
            <w:vMerge w:val="restart"/>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4F1F7BB2"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3F49E1A7" w14:textId="596738E8" w:rsidR="00362647" w:rsidRDefault="00666ACA" w:rsidP="00362647">
            <w:pPr>
              <w:rPr>
                <w:rFonts w:ascii="Arial" w:hAnsi="Arial" w:cs="Arial"/>
                <w:color w:val="000000"/>
                <w:sz w:val="22"/>
                <w:szCs w:val="22"/>
              </w:rPr>
            </w:pPr>
            <w:sdt>
              <w:sdtPr>
                <w:rPr>
                  <w:rFonts w:ascii="Arial" w:hAnsi="Arial" w:cs="Arial"/>
                  <w:color w:val="000000"/>
                  <w:sz w:val="22"/>
                  <w:szCs w:val="22"/>
                </w:rPr>
                <w:id w:val="1178618726"/>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05D93775" w14:textId="6396097A" w:rsidR="00362647" w:rsidRDefault="00362647" w:rsidP="00362647">
            <w:pPr>
              <w:rPr>
                <w:rFonts w:ascii="Arial" w:hAnsi="Arial" w:cs="Arial"/>
                <w:color w:val="000000"/>
                <w:sz w:val="22"/>
                <w:szCs w:val="22"/>
              </w:rPr>
            </w:pPr>
            <w:r>
              <w:rPr>
                <w:rFonts w:ascii="Arial" w:hAnsi="Arial" w:cs="Arial"/>
                <w:color w:val="000000"/>
                <w:sz w:val="22"/>
                <w:szCs w:val="22"/>
              </w:rPr>
              <w:t>Ma</w:t>
            </w:r>
            <w:r w:rsidR="00DB52FF">
              <w:rPr>
                <w:rFonts w:ascii="Arial" w:hAnsi="Arial" w:cs="Arial"/>
                <w:color w:val="000000"/>
                <w:sz w:val="22"/>
                <w:szCs w:val="22"/>
              </w:rPr>
              <w:t>le</w:t>
            </w:r>
          </w:p>
        </w:tc>
      </w:tr>
      <w:tr w:rsidR="00362647" w14:paraId="0028A38F"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6D458D50"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33E22326" w14:textId="67FF075A" w:rsidR="00362647" w:rsidRDefault="00666ACA" w:rsidP="00362647">
            <w:pPr>
              <w:rPr>
                <w:rFonts w:ascii="Arial" w:hAnsi="Arial" w:cs="Arial"/>
                <w:color w:val="000000"/>
                <w:sz w:val="22"/>
                <w:szCs w:val="22"/>
              </w:rPr>
            </w:pPr>
            <w:sdt>
              <w:sdtPr>
                <w:rPr>
                  <w:rFonts w:ascii="Arial" w:hAnsi="Arial" w:cs="Arial"/>
                  <w:color w:val="000000"/>
                  <w:sz w:val="22"/>
                  <w:szCs w:val="22"/>
                </w:rPr>
                <w:id w:val="-1167328784"/>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204B3478" w14:textId="7BE445DD" w:rsidR="00362647" w:rsidRDefault="00362647" w:rsidP="00362647">
            <w:pPr>
              <w:rPr>
                <w:rFonts w:ascii="Arial" w:hAnsi="Arial" w:cs="Arial"/>
                <w:color w:val="000000"/>
                <w:sz w:val="22"/>
                <w:szCs w:val="22"/>
              </w:rPr>
            </w:pPr>
            <w:r>
              <w:rPr>
                <w:rFonts w:ascii="Arial" w:hAnsi="Arial" w:cs="Arial"/>
                <w:color w:val="000000"/>
                <w:sz w:val="22"/>
                <w:szCs w:val="22"/>
              </w:rPr>
              <w:t>Other</w:t>
            </w:r>
          </w:p>
        </w:tc>
      </w:tr>
      <w:tr w:rsidR="00362647" w14:paraId="6F4925F2"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32174EC3"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7B874C89" w14:textId="3DC9F730" w:rsidR="00362647" w:rsidRDefault="00666ACA" w:rsidP="00362647">
            <w:pPr>
              <w:rPr>
                <w:rFonts w:ascii="Arial" w:hAnsi="Arial" w:cs="Arial"/>
                <w:sz w:val="22"/>
                <w:szCs w:val="22"/>
              </w:rPr>
            </w:pPr>
            <w:sdt>
              <w:sdtPr>
                <w:rPr>
                  <w:rFonts w:ascii="Arial" w:hAnsi="Arial" w:cs="Arial"/>
                  <w:color w:val="000000"/>
                  <w:sz w:val="22"/>
                  <w:szCs w:val="22"/>
                </w:rPr>
                <w:id w:val="1341664080"/>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43354FF4" w14:textId="7A1AB322" w:rsidR="00362647" w:rsidRDefault="00362647" w:rsidP="00362647">
            <w:pPr>
              <w:rPr>
                <w:rFonts w:ascii="Arial" w:hAnsi="Arial" w:cs="Arial"/>
                <w:sz w:val="22"/>
                <w:szCs w:val="22"/>
              </w:rPr>
            </w:pPr>
            <w:r>
              <w:rPr>
                <w:rFonts w:ascii="Arial" w:hAnsi="Arial" w:cs="Arial"/>
                <w:sz w:val="22"/>
                <w:szCs w:val="22"/>
              </w:rPr>
              <w:t>Not disclosed</w:t>
            </w:r>
          </w:p>
        </w:tc>
      </w:tr>
      <w:tr w:rsidR="00362647" w14:paraId="26B62DCA" w14:textId="77777777" w:rsidTr="00362647">
        <w:trPr>
          <w:trHeight w:val="285"/>
        </w:trPr>
        <w:tc>
          <w:tcPr>
            <w:tcW w:w="2268" w:type="dxa"/>
            <w:vMerge w:val="restart"/>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64419ABD" w14:textId="77777777" w:rsidR="00362647" w:rsidRDefault="00362647" w:rsidP="00362647">
            <w:pPr>
              <w:jc w:val="center"/>
              <w:rPr>
                <w:rFonts w:ascii="Arial" w:hAnsi="Arial" w:cs="Arial"/>
                <w:b/>
                <w:bCs/>
                <w:color w:val="000000"/>
                <w:sz w:val="22"/>
                <w:szCs w:val="22"/>
              </w:rPr>
            </w:pPr>
            <w:r>
              <w:rPr>
                <w:rFonts w:ascii="Arial" w:hAnsi="Arial" w:cs="Arial"/>
                <w:b/>
                <w:bCs/>
                <w:color w:val="000000"/>
                <w:sz w:val="22"/>
                <w:szCs w:val="22"/>
              </w:rPr>
              <w:t>Age</w:t>
            </w: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069B23CB" w14:textId="081CD112" w:rsidR="00362647" w:rsidRDefault="00666ACA" w:rsidP="00362647">
            <w:pPr>
              <w:rPr>
                <w:rFonts w:ascii="Arial" w:hAnsi="Arial" w:cs="Arial"/>
                <w:color w:val="000000"/>
                <w:sz w:val="22"/>
                <w:szCs w:val="22"/>
              </w:rPr>
            </w:pPr>
            <w:sdt>
              <w:sdtPr>
                <w:rPr>
                  <w:rFonts w:ascii="Arial" w:hAnsi="Arial" w:cs="Arial"/>
                  <w:color w:val="000000"/>
                  <w:sz w:val="22"/>
                  <w:szCs w:val="22"/>
                </w:rPr>
                <w:id w:val="689799088"/>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43DA3F2B" w14:textId="76860140" w:rsidR="00362647" w:rsidRDefault="00362647" w:rsidP="00362647">
            <w:pPr>
              <w:rPr>
                <w:rFonts w:ascii="Arial" w:hAnsi="Arial" w:cs="Arial"/>
                <w:color w:val="000000"/>
                <w:sz w:val="22"/>
                <w:szCs w:val="22"/>
              </w:rPr>
            </w:pPr>
            <w:r>
              <w:rPr>
                <w:rFonts w:ascii="Arial" w:hAnsi="Arial" w:cs="Arial"/>
                <w:color w:val="000000"/>
                <w:sz w:val="22"/>
                <w:szCs w:val="22"/>
              </w:rPr>
              <w:t>0 - 24</w:t>
            </w:r>
          </w:p>
        </w:tc>
      </w:tr>
      <w:tr w:rsidR="00362647" w14:paraId="219B8215"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360757B4"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378328EC" w14:textId="548D50D7" w:rsidR="00362647" w:rsidRDefault="00666ACA" w:rsidP="00362647">
            <w:pPr>
              <w:rPr>
                <w:rFonts w:ascii="Arial" w:hAnsi="Arial" w:cs="Arial"/>
                <w:color w:val="000000"/>
                <w:sz w:val="22"/>
                <w:szCs w:val="22"/>
              </w:rPr>
            </w:pPr>
            <w:sdt>
              <w:sdtPr>
                <w:rPr>
                  <w:rFonts w:ascii="Arial" w:hAnsi="Arial" w:cs="Arial"/>
                  <w:color w:val="000000"/>
                  <w:sz w:val="22"/>
                  <w:szCs w:val="22"/>
                </w:rPr>
                <w:id w:val="-617604766"/>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52BC6C81" w14:textId="4A83D7EC" w:rsidR="00362647" w:rsidRDefault="00362647" w:rsidP="00362647">
            <w:pPr>
              <w:rPr>
                <w:rFonts w:ascii="Arial" w:hAnsi="Arial" w:cs="Arial"/>
                <w:color w:val="000000"/>
                <w:sz w:val="22"/>
                <w:szCs w:val="22"/>
              </w:rPr>
            </w:pPr>
            <w:r>
              <w:rPr>
                <w:rFonts w:ascii="Arial" w:hAnsi="Arial" w:cs="Arial"/>
                <w:color w:val="000000"/>
                <w:sz w:val="22"/>
                <w:szCs w:val="22"/>
              </w:rPr>
              <w:t>25 - 29</w:t>
            </w:r>
          </w:p>
        </w:tc>
      </w:tr>
      <w:tr w:rsidR="00362647" w14:paraId="50F0B061"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65DA24B6"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635F3E16" w14:textId="4C6335E0" w:rsidR="00362647" w:rsidRDefault="00666ACA" w:rsidP="00362647">
            <w:pPr>
              <w:rPr>
                <w:rFonts w:ascii="Arial" w:hAnsi="Arial" w:cs="Arial"/>
                <w:color w:val="000000"/>
                <w:sz w:val="22"/>
                <w:szCs w:val="22"/>
              </w:rPr>
            </w:pPr>
            <w:sdt>
              <w:sdtPr>
                <w:rPr>
                  <w:rFonts w:ascii="Arial" w:hAnsi="Arial" w:cs="Arial"/>
                  <w:color w:val="000000"/>
                  <w:sz w:val="22"/>
                  <w:szCs w:val="22"/>
                </w:rPr>
                <w:id w:val="198064336"/>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7CBF4616" w14:textId="60674E76" w:rsidR="00362647" w:rsidRDefault="00362647" w:rsidP="00362647">
            <w:pPr>
              <w:rPr>
                <w:rFonts w:ascii="Arial" w:hAnsi="Arial" w:cs="Arial"/>
                <w:color w:val="000000"/>
                <w:sz w:val="22"/>
                <w:szCs w:val="22"/>
              </w:rPr>
            </w:pPr>
            <w:r>
              <w:rPr>
                <w:rFonts w:ascii="Arial" w:hAnsi="Arial" w:cs="Arial"/>
                <w:color w:val="000000"/>
                <w:sz w:val="22"/>
                <w:szCs w:val="22"/>
              </w:rPr>
              <w:t>30 - 34</w:t>
            </w:r>
          </w:p>
        </w:tc>
      </w:tr>
      <w:tr w:rsidR="00362647" w14:paraId="1B80E404"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3CAB52C7"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6F776C24" w14:textId="1516B030" w:rsidR="00362647" w:rsidRDefault="00666ACA" w:rsidP="00362647">
            <w:pPr>
              <w:rPr>
                <w:rFonts w:ascii="Arial" w:hAnsi="Arial" w:cs="Arial"/>
                <w:color w:val="000000"/>
                <w:sz w:val="22"/>
                <w:szCs w:val="22"/>
              </w:rPr>
            </w:pPr>
            <w:sdt>
              <w:sdtPr>
                <w:rPr>
                  <w:rFonts w:ascii="Arial" w:hAnsi="Arial" w:cs="Arial"/>
                  <w:color w:val="000000"/>
                  <w:sz w:val="22"/>
                  <w:szCs w:val="22"/>
                </w:rPr>
                <w:id w:val="-1783642417"/>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13937875" w14:textId="62633C5C" w:rsidR="00362647" w:rsidRDefault="00362647" w:rsidP="00362647">
            <w:pPr>
              <w:rPr>
                <w:rFonts w:ascii="Arial" w:hAnsi="Arial" w:cs="Arial"/>
                <w:color w:val="000000"/>
                <w:sz w:val="22"/>
                <w:szCs w:val="22"/>
              </w:rPr>
            </w:pPr>
            <w:r>
              <w:rPr>
                <w:rFonts w:ascii="Arial" w:hAnsi="Arial" w:cs="Arial"/>
                <w:color w:val="000000"/>
                <w:sz w:val="22"/>
                <w:szCs w:val="22"/>
              </w:rPr>
              <w:t>35 - 39</w:t>
            </w:r>
          </w:p>
        </w:tc>
      </w:tr>
      <w:tr w:rsidR="00362647" w14:paraId="42F982E5"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3AB83A2E"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6DF987B3" w14:textId="2271E4CD" w:rsidR="00362647" w:rsidRDefault="00666ACA" w:rsidP="00362647">
            <w:pPr>
              <w:rPr>
                <w:rFonts w:ascii="Arial" w:hAnsi="Arial" w:cs="Arial"/>
                <w:color w:val="000000"/>
                <w:sz w:val="22"/>
                <w:szCs w:val="22"/>
              </w:rPr>
            </w:pPr>
            <w:sdt>
              <w:sdtPr>
                <w:rPr>
                  <w:rFonts w:ascii="Arial" w:hAnsi="Arial" w:cs="Arial"/>
                  <w:color w:val="000000"/>
                  <w:sz w:val="22"/>
                  <w:szCs w:val="22"/>
                </w:rPr>
                <w:id w:val="-2026711838"/>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489CD08D" w14:textId="6DEFF3D1" w:rsidR="00362647" w:rsidRDefault="00362647" w:rsidP="00362647">
            <w:pPr>
              <w:rPr>
                <w:rFonts w:ascii="Arial" w:hAnsi="Arial" w:cs="Arial"/>
                <w:color w:val="000000"/>
                <w:sz w:val="22"/>
                <w:szCs w:val="22"/>
              </w:rPr>
            </w:pPr>
            <w:r>
              <w:rPr>
                <w:rFonts w:ascii="Arial" w:hAnsi="Arial" w:cs="Arial"/>
                <w:color w:val="000000"/>
                <w:sz w:val="22"/>
                <w:szCs w:val="22"/>
              </w:rPr>
              <w:t>40 - 44</w:t>
            </w:r>
          </w:p>
        </w:tc>
      </w:tr>
      <w:tr w:rsidR="00362647" w14:paraId="10634CD0"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791F6494"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28AC9AD7" w14:textId="06634B44" w:rsidR="00362647" w:rsidRDefault="00666ACA" w:rsidP="00362647">
            <w:pPr>
              <w:rPr>
                <w:rFonts w:ascii="Arial" w:hAnsi="Arial" w:cs="Arial"/>
                <w:color w:val="000000"/>
                <w:sz w:val="22"/>
                <w:szCs w:val="22"/>
              </w:rPr>
            </w:pPr>
            <w:sdt>
              <w:sdtPr>
                <w:rPr>
                  <w:rFonts w:ascii="Arial" w:hAnsi="Arial" w:cs="Arial"/>
                  <w:color w:val="000000"/>
                  <w:sz w:val="22"/>
                  <w:szCs w:val="22"/>
                </w:rPr>
                <w:id w:val="1944337315"/>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4462765B" w14:textId="1CFD511C" w:rsidR="00362647" w:rsidRDefault="00362647" w:rsidP="00362647">
            <w:pPr>
              <w:rPr>
                <w:rFonts w:ascii="Arial" w:hAnsi="Arial" w:cs="Arial"/>
                <w:color w:val="000000"/>
                <w:sz w:val="22"/>
                <w:szCs w:val="22"/>
              </w:rPr>
            </w:pPr>
            <w:r>
              <w:rPr>
                <w:rFonts w:ascii="Arial" w:hAnsi="Arial" w:cs="Arial"/>
                <w:color w:val="000000"/>
                <w:sz w:val="22"/>
                <w:szCs w:val="22"/>
              </w:rPr>
              <w:t>45 - 49</w:t>
            </w:r>
          </w:p>
        </w:tc>
      </w:tr>
      <w:tr w:rsidR="00362647" w14:paraId="0EA8CBFA"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4C86938A"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6BBAEA33" w14:textId="2A4B2B6C" w:rsidR="00362647" w:rsidRDefault="00666ACA" w:rsidP="00362647">
            <w:pPr>
              <w:rPr>
                <w:rFonts w:ascii="Arial" w:hAnsi="Arial" w:cs="Arial"/>
                <w:color w:val="000000"/>
                <w:sz w:val="22"/>
                <w:szCs w:val="22"/>
              </w:rPr>
            </w:pPr>
            <w:sdt>
              <w:sdtPr>
                <w:rPr>
                  <w:rFonts w:ascii="Arial" w:hAnsi="Arial" w:cs="Arial"/>
                  <w:color w:val="000000"/>
                  <w:sz w:val="22"/>
                  <w:szCs w:val="22"/>
                </w:rPr>
                <w:id w:val="1270431687"/>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61D6F603" w14:textId="7E8C129C" w:rsidR="00362647" w:rsidRDefault="00362647" w:rsidP="00362647">
            <w:pPr>
              <w:rPr>
                <w:rFonts w:ascii="Arial" w:hAnsi="Arial" w:cs="Arial"/>
                <w:color w:val="000000"/>
                <w:sz w:val="22"/>
                <w:szCs w:val="22"/>
              </w:rPr>
            </w:pPr>
            <w:r>
              <w:rPr>
                <w:rFonts w:ascii="Arial" w:hAnsi="Arial" w:cs="Arial"/>
                <w:color w:val="000000"/>
                <w:sz w:val="22"/>
                <w:szCs w:val="22"/>
              </w:rPr>
              <w:t>50 - 54</w:t>
            </w:r>
          </w:p>
        </w:tc>
      </w:tr>
      <w:tr w:rsidR="00362647" w14:paraId="1DA2ABD2"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7CA5E519"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2A25AC6F" w14:textId="20CD9F29" w:rsidR="00362647" w:rsidRDefault="00666ACA" w:rsidP="00362647">
            <w:pPr>
              <w:rPr>
                <w:rFonts w:ascii="Arial" w:hAnsi="Arial" w:cs="Arial"/>
                <w:color w:val="000000"/>
                <w:sz w:val="22"/>
                <w:szCs w:val="22"/>
              </w:rPr>
            </w:pPr>
            <w:sdt>
              <w:sdtPr>
                <w:rPr>
                  <w:rFonts w:ascii="Arial" w:hAnsi="Arial" w:cs="Arial"/>
                  <w:color w:val="000000"/>
                  <w:sz w:val="22"/>
                  <w:szCs w:val="22"/>
                </w:rPr>
                <w:id w:val="1872577674"/>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0352E187" w14:textId="27BCBF13" w:rsidR="00362647" w:rsidRDefault="00362647" w:rsidP="00362647">
            <w:pPr>
              <w:rPr>
                <w:rFonts w:ascii="Arial" w:hAnsi="Arial" w:cs="Arial"/>
                <w:color w:val="000000"/>
                <w:sz w:val="22"/>
                <w:szCs w:val="22"/>
              </w:rPr>
            </w:pPr>
            <w:r>
              <w:rPr>
                <w:rFonts w:ascii="Arial" w:hAnsi="Arial" w:cs="Arial"/>
                <w:color w:val="000000"/>
                <w:sz w:val="22"/>
                <w:szCs w:val="22"/>
              </w:rPr>
              <w:t>55 - 59</w:t>
            </w:r>
          </w:p>
        </w:tc>
      </w:tr>
      <w:tr w:rsidR="00362647" w14:paraId="2B9D364F"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04A65E7A"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0E9F0D81" w14:textId="0B5FA1F8" w:rsidR="00362647" w:rsidRDefault="00666ACA" w:rsidP="00362647">
            <w:pPr>
              <w:rPr>
                <w:rFonts w:ascii="Arial" w:hAnsi="Arial" w:cs="Arial"/>
                <w:color w:val="000000"/>
                <w:sz w:val="22"/>
                <w:szCs w:val="22"/>
              </w:rPr>
            </w:pPr>
            <w:sdt>
              <w:sdtPr>
                <w:rPr>
                  <w:rFonts w:ascii="Arial" w:hAnsi="Arial" w:cs="Arial"/>
                  <w:color w:val="000000"/>
                  <w:sz w:val="22"/>
                  <w:szCs w:val="22"/>
                </w:rPr>
                <w:id w:val="748853525"/>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7D8327DD" w14:textId="7D7B66DA" w:rsidR="00362647" w:rsidRDefault="00362647" w:rsidP="00362647">
            <w:pPr>
              <w:rPr>
                <w:rFonts w:ascii="Arial" w:hAnsi="Arial" w:cs="Arial"/>
                <w:color w:val="000000"/>
                <w:sz w:val="22"/>
                <w:szCs w:val="22"/>
              </w:rPr>
            </w:pPr>
            <w:r>
              <w:rPr>
                <w:rFonts w:ascii="Arial" w:hAnsi="Arial" w:cs="Arial"/>
                <w:color w:val="000000"/>
                <w:sz w:val="22"/>
                <w:szCs w:val="22"/>
              </w:rPr>
              <w:t>60 - 64</w:t>
            </w:r>
          </w:p>
        </w:tc>
      </w:tr>
      <w:tr w:rsidR="00362647" w14:paraId="21A68907"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49393344"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53B174E6" w14:textId="6ED551CD" w:rsidR="00362647" w:rsidRDefault="00666ACA" w:rsidP="00362647">
            <w:pPr>
              <w:rPr>
                <w:rFonts w:ascii="Arial" w:hAnsi="Arial" w:cs="Arial"/>
                <w:color w:val="000000"/>
                <w:sz w:val="22"/>
                <w:szCs w:val="22"/>
              </w:rPr>
            </w:pPr>
            <w:sdt>
              <w:sdtPr>
                <w:rPr>
                  <w:rFonts w:ascii="Arial" w:hAnsi="Arial" w:cs="Arial"/>
                  <w:color w:val="000000"/>
                  <w:sz w:val="22"/>
                  <w:szCs w:val="22"/>
                </w:rPr>
                <w:id w:val="-1999800212"/>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327084E1" w14:textId="58B10E8A" w:rsidR="00362647" w:rsidRDefault="00362647" w:rsidP="00362647">
            <w:pPr>
              <w:rPr>
                <w:rFonts w:ascii="Arial" w:hAnsi="Arial" w:cs="Arial"/>
                <w:color w:val="000000"/>
                <w:sz w:val="22"/>
                <w:szCs w:val="22"/>
              </w:rPr>
            </w:pPr>
            <w:r>
              <w:rPr>
                <w:rFonts w:ascii="Arial" w:hAnsi="Arial" w:cs="Arial"/>
                <w:color w:val="000000"/>
                <w:sz w:val="22"/>
                <w:szCs w:val="22"/>
              </w:rPr>
              <w:t>65 +</w:t>
            </w:r>
          </w:p>
        </w:tc>
      </w:tr>
      <w:tr w:rsidR="00362647" w14:paraId="377BE0D2"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0CE38A7E"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455BE019" w14:textId="08B013D9" w:rsidR="00362647" w:rsidRDefault="00666ACA" w:rsidP="00362647">
            <w:pPr>
              <w:rPr>
                <w:rFonts w:ascii="Arial" w:hAnsi="Arial" w:cs="Arial"/>
                <w:sz w:val="22"/>
                <w:szCs w:val="22"/>
              </w:rPr>
            </w:pPr>
            <w:sdt>
              <w:sdtPr>
                <w:rPr>
                  <w:rFonts w:ascii="Arial" w:hAnsi="Arial" w:cs="Arial"/>
                  <w:color w:val="000000"/>
                  <w:sz w:val="22"/>
                  <w:szCs w:val="22"/>
                </w:rPr>
                <w:id w:val="-1296988982"/>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1044B90D" w14:textId="0200266D" w:rsidR="00362647" w:rsidRDefault="00362647" w:rsidP="00362647">
            <w:pPr>
              <w:rPr>
                <w:rFonts w:ascii="Arial" w:hAnsi="Arial" w:cs="Arial"/>
                <w:sz w:val="22"/>
                <w:szCs w:val="22"/>
              </w:rPr>
            </w:pPr>
            <w:r>
              <w:rPr>
                <w:rFonts w:ascii="Arial" w:hAnsi="Arial" w:cs="Arial"/>
                <w:sz w:val="22"/>
                <w:szCs w:val="22"/>
              </w:rPr>
              <w:t>Not disclosed</w:t>
            </w:r>
          </w:p>
        </w:tc>
      </w:tr>
      <w:tr w:rsidR="00362647" w14:paraId="353CDACE" w14:textId="77777777" w:rsidTr="00362647">
        <w:trPr>
          <w:trHeight w:val="285"/>
        </w:trPr>
        <w:tc>
          <w:tcPr>
            <w:tcW w:w="2268" w:type="dxa"/>
            <w:vMerge w:val="restart"/>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266C9B80" w14:textId="77777777" w:rsidR="00362647" w:rsidRDefault="00362647" w:rsidP="00362647">
            <w:pPr>
              <w:jc w:val="center"/>
              <w:rPr>
                <w:rFonts w:ascii="Arial" w:hAnsi="Arial" w:cs="Arial"/>
                <w:b/>
                <w:bCs/>
                <w:color w:val="000000"/>
                <w:sz w:val="22"/>
                <w:szCs w:val="22"/>
              </w:rPr>
            </w:pPr>
            <w:r>
              <w:rPr>
                <w:rFonts w:ascii="Arial" w:hAnsi="Arial" w:cs="Arial"/>
                <w:b/>
                <w:bCs/>
                <w:color w:val="000000"/>
                <w:sz w:val="22"/>
                <w:szCs w:val="22"/>
              </w:rPr>
              <w:t>Ethnicity</w:t>
            </w: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4FBD6DBE" w14:textId="65F60E5F" w:rsidR="00362647" w:rsidRDefault="00666ACA" w:rsidP="00362647">
            <w:pPr>
              <w:rPr>
                <w:rFonts w:ascii="Arial" w:hAnsi="Arial" w:cs="Arial"/>
                <w:color w:val="000000"/>
                <w:sz w:val="22"/>
                <w:szCs w:val="22"/>
              </w:rPr>
            </w:pPr>
            <w:sdt>
              <w:sdtPr>
                <w:rPr>
                  <w:rFonts w:ascii="Arial" w:hAnsi="Arial" w:cs="Arial"/>
                  <w:color w:val="000000"/>
                  <w:sz w:val="22"/>
                  <w:szCs w:val="22"/>
                </w:rPr>
                <w:id w:val="1268664730"/>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2F9654B8" w14:textId="70D75048" w:rsidR="00362647" w:rsidRDefault="00362647" w:rsidP="00362647">
            <w:pPr>
              <w:rPr>
                <w:rFonts w:ascii="Arial" w:hAnsi="Arial" w:cs="Arial"/>
                <w:color w:val="000000"/>
                <w:sz w:val="22"/>
                <w:szCs w:val="22"/>
              </w:rPr>
            </w:pPr>
            <w:r>
              <w:rPr>
                <w:rFonts w:ascii="Arial" w:hAnsi="Arial" w:cs="Arial"/>
                <w:color w:val="000000"/>
                <w:sz w:val="22"/>
                <w:szCs w:val="22"/>
              </w:rPr>
              <w:t>Asian British</w:t>
            </w:r>
          </w:p>
        </w:tc>
      </w:tr>
      <w:tr w:rsidR="00362647" w14:paraId="4D982BE2"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7AA2E102"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6505FE25" w14:textId="2B92489A" w:rsidR="00362647" w:rsidRDefault="00666ACA" w:rsidP="00362647">
            <w:pPr>
              <w:rPr>
                <w:rFonts w:ascii="Arial" w:hAnsi="Arial" w:cs="Arial"/>
                <w:color w:val="000000"/>
                <w:sz w:val="22"/>
                <w:szCs w:val="22"/>
              </w:rPr>
            </w:pPr>
            <w:sdt>
              <w:sdtPr>
                <w:rPr>
                  <w:rFonts w:ascii="Arial" w:hAnsi="Arial" w:cs="Arial"/>
                  <w:color w:val="000000"/>
                  <w:sz w:val="22"/>
                  <w:szCs w:val="22"/>
                </w:rPr>
                <w:id w:val="1053047262"/>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559EF134" w14:textId="6DFDB5BF" w:rsidR="00362647" w:rsidRDefault="00362647" w:rsidP="00362647">
            <w:pPr>
              <w:rPr>
                <w:rFonts w:ascii="Arial" w:hAnsi="Arial" w:cs="Arial"/>
                <w:color w:val="000000"/>
                <w:sz w:val="22"/>
                <w:szCs w:val="22"/>
              </w:rPr>
            </w:pPr>
            <w:r>
              <w:rPr>
                <w:rFonts w:ascii="Arial" w:hAnsi="Arial" w:cs="Arial"/>
                <w:color w:val="000000"/>
                <w:sz w:val="22"/>
                <w:szCs w:val="22"/>
              </w:rPr>
              <w:t>Asian other</w:t>
            </w:r>
          </w:p>
        </w:tc>
      </w:tr>
      <w:tr w:rsidR="00362647" w14:paraId="00E0DC71"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61D86EB1"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6C213946" w14:textId="25F7F99D" w:rsidR="00362647" w:rsidRDefault="00666ACA" w:rsidP="00362647">
            <w:pPr>
              <w:rPr>
                <w:rFonts w:ascii="Arial" w:hAnsi="Arial" w:cs="Arial"/>
                <w:color w:val="000000"/>
                <w:sz w:val="22"/>
                <w:szCs w:val="22"/>
              </w:rPr>
            </w:pPr>
            <w:sdt>
              <w:sdtPr>
                <w:rPr>
                  <w:rFonts w:ascii="Arial" w:hAnsi="Arial" w:cs="Arial"/>
                  <w:color w:val="000000"/>
                  <w:sz w:val="22"/>
                  <w:szCs w:val="22"/>
                </w:rPr>
                <w:id w:val="1263572832"/>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471B643A" w14:textId="7519EEC9" w:rsidR="00362647" w:rsidRDefault="00362647" w:rsidP="00362647">
            <w:pPr>
              <w:rPr>
                <w:rFonts w:ascii="Arial" w:hAnsi="Arial" w:cs="Arial"/>
                <w:color w:val="000000"/>
                <w:sz w:val="22"/>
                <w:szCs w:val="22"/>
              </w:rPr>
            </w:pPr>
            <w:r>
              <w:rPr>
                <w:rFonts w:ascii="Arial" w:hAnsi="Arial" w:cs="Arial"/>
                <w:color w:val="000000"/>
                <w:sz w:val="22"/>
                <w:szCs w:val="22"/>
              </w:rPr>
              <w:t>Black British</w:t>
            </w:r>
          </w:p>
        </w:tc>
      </w:tr>
      <w:tr w:rsidR="00362647" w14:paraId="41EC52ED"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4D758695"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61AB9683" w14:textId="352FC252" w:rsidR="00362647" w:rsidRDefault="00666ACA" w:rsidP="00362647">
            <w:pPr>
              <w:rPr>
                <w:rFonts w:ascii="Arial" w:hAnsi="Arial" w:cs="Arial"/>
                <w:color w:val="000000"/>
                <w:sz w:val="22"/>
                <w:szCs w:val="22"/>
              </w:rPr>
            </w:pPr>
            <w:sdt>
              <w:sdtPr>
                <w:rPr>
                  <w:rFonts w:ascii="Arial" w:hAnsi="Arial" w:cs="Arial"/>
                  <w:color w:val="000000"/>
                  <w:sz w:val="22"/>
                  <w:szCs w:val="22"/>
                </w:rPr>
                <w:id w:val="-1320501763"/>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30B8F06D" w14:textId="611F8AE7" w:rsidR="00362647" w:rsidRDefault="00362647" w:rsidP="00362647">
            <w:pPr>
              <w:rPr>
                <w:rFonts w:ascii="Arial" w:hAnsi="Arial" w:cs="Arial"/>
                <w:color w:val="000000"/>
                <w:sz w:val="22"/>
                <w:szCs w:val="22"/>
              </w:rPr>
            </w:pPr>
            <w:r>
              <w:rPr>
                <w:rFonts w:ascii="Arial" w:hAnsi="Arial" w:cs="Arial"/>
                <w:color w:val="000000"/>
                <w:sz w:val="22"/>
                <w:szCs w:val="22"/>
              </w:rPr>
              <w:t>Black other</w:t>
            </w:r>
          </w:p>
        </w:tc>
      </w:tr>
      <w:tr w:rsidR="00362647" w14:paraId="0CE246EE"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223612F5"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13BBF36F" w14:textId="043E85CE" w:rsidR="00362647" w:rsidRDefault="00666ACA" w:rsidP="00362647">
            <w:pPr>
              <w:rPr>
                <w:rFonts w:ascii="Arial" w:hAnsi="Arial" w:cs="Arial"/>
                <w:color w:val="000000"/>
                <w:sz w:val="22"/>
                <w:szCs w:val="22"/>
              </w:rPr>
            </w:pPr>
            <w:sdt>
              <w:sdtPr>
                <w:rPr>
                  <w:rFonts w:ascii="Arial" w:hAnsi="Arial" w:cs="Arial"/>
                  <w:color w:val="000000"/>
                  <w:sz w:val="22"/>
                  <w:szCs w:val="22"/>
                </w:rPr>
                <w:id w:val="-1631308167"/>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0F821813" w14:textId="7A6A23E8" w:rsidR="00362647" w:rsidRDefault="00362647" w:rsidP="00362647">
            <w:pPr>
              <w:rPr>
                <w:rFonts w:ascii="Arial" w:hAnsi="Arial" w:cs="Arial"/>
                <w:color w:val="000000"/>
                <w:sz w:val="22"/>
                <w:szCs w:val="22"/>
              </w:rPr>
            </w:pPr>
            <w:r>
              <w:rPr>
                <w:rFonts w:ascii="Arial" w:hAnsi="Arial" w:cs="Arial"/>
                <w:color w:val="000000"/>
                <w:sz w:val="22"/>
                <w:szCs w:val="22"/>
              </w:rPr>
              <w:t>Mixed / multiple ethnic groups</w:t>
            </w:r>
          </w:p>
        </w:tc>
      </w:tr>
      <w:tr w:rsidR="00362647" w14:paraId="341A0064"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5FC7CA83"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5C2564C2" w14:textId="6D9FE449" w:rsidR="00362647" w:rsidRDefault="00666ACA" w:rsidP="00362647">
            <w:pPr>
              <w:rPr>
                <w:rFonts w:ascii="Arial" w:hAnsi="Arial" w:cs="Arial"/>
                <w:color w:val="000000"/>
                <w:sz w:val="22"/>
                <w:szCs w:val="22"/>
              </w:rPr>
            </w:pPr>
            <w:sdt>
              <w:sdtPr>
                <w:rPr>
                  <w:rFonts w:ascii="Arial" w:hAnsi="Arial" w:cs="Arial"/>
                  <w:color w:val="000000"/>
                  <w:sz w:val="22"/>
                  <w:szCs w:val="22"/>
                </w:rPr>
                <w:id w:val="263661201"/>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0EB0EA52" w14:textId="4A706D4A" w:rsidR="00362647" w:rsidRDefault="00362647" w:rsidP="00362647">
            <w:pPr>
              <w:rPr>
                <w:rFonts w:ascii="Arial" w:hAnsi="Arial" w:cs="Arial"/>
                <w:color w:val="000000"/>
                <w:sz w:val="22"/>
                <w:szCs w:val="22"/>
              </w:rPr>
            </w:pPr>
            <w:r>
              <w:rPr>
                <w:rFonts w:ascii="Arial" w:hAnsi="Arial" w:cs="Arial"/>
                <w:color w:val="000000"/>
                <w:sz w:val="22"/>
                <w:szCs w:val="22"/>
              </w:rPr>
              <w:t>Other</w:t>
            </w:r>
          </w:p>
        </w:tc>
      </w:tr>
      <w:tr w:rsidR="00362647" w14:paraId="70A10AF8"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648DC36F"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43460CB1" w14:textId="2A05A40E" w:rsidR="00362647" w:rsidRDefault="00666ACA" w:rsidP="00362647">
            <w:pPr>
              <w:rPr>
                <w:rFonts w:ascii="Arial" w:hAnsi="Arial" w:cs="Arial"/>
                <w:color w:val="000000"/>
                <w:sz w:val="22"/>
                <w:szCs w:val="22"/>
              </w:rPr>
            </w:pPr>
            <w:sdt>
              <w:sdtPr>
                <w:rPr>
                  <w:rFonts w:ascii="Arial" w:hAnsi="Arial" w:cs="Arial"/>
                  <w:color w:val="000000"/>
                  <w:sz w:val="22"/>
                  <w:szCs w:val="22"/>
                </w:rPr>
                <w:id w:val="-1073357502"/>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2D8F61A0" w14:textId="445CEB59" w:rsidR="00362647" w:rsidRDefault="00362647" w:rsidP="00362647">
            <w:pPr>
              <w:rPr>
                <w:rFonts w:ascii="Arial" w:hAnsi="Arial" w:cs="Arial"/>
                <w:color w:val="000000"/>
                <w:sz w:val="22"/>
                <w:szCs w:val="22"/>
              </w:rPr>
            </w:pPr>
            <w:r>
              <w:rPr>
                <w:rFonts w:ascii="Arial" w:hAnsi="Arial" w:cs="Arial"/>
                <w:color w:val="000000"/>
                <w:sz w:val="22"/>
                <w:szCs w:val="22"/>
              </w:rPr>
              <w:t>White British</w:t>
            </w:r>
          </w:p>
        </w:tc>
      </w:tr>
      <w:tr w:rsidR="00362647" w14:paraId="66553804"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6D2EAFBF"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4D84225D" w14:textId="35737757" w:rsidR="00362647" w:rsidRDefault="00666ACA" w:rsidP="00362647">
            <w:pPr>
              <w:rPr>
                <w:rFonts w:ascii="Arial" w:hAnsi="Arial" w:cs="Arial"/>
                <w:color w:val="000000"/>
                <w:sz w:val="22"/>
                <w:szCs w:val="22"/>
              </w:rPr>
            </w:pPr>
            <w:sdt>
              <w:sdtPr>
                <w:rPr>
                  <w:rFonts w:ascii="Arial" w:hAnsi="Arial" w:cs="Arial"/>
                  <w:color w:val="000000"/>
                  <w:sz w:val="22"/>
                  <w:szCs w:val="22"/>
                </w:rPr>
                <w:id w:val="-99420213"/>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331922B5" w14:textId="1C2DEEE5" w:rsidR="00362647" w:rsidRDefault="00362647" w:rsidP="00362647">
            <w:pPr>
              <w:rPr>
                <w:rFonts w:ascii="Arial" w:hAnsi="Arial" w:cs="Arial"/>
                <w:color w:val="000000"/>
                <w:sz w:val="22"/>
                <w:szCs w:val="22"/>
              </w:rPr>
            </w:pPr>
            <w:r>
              <w:rPr>
                <w:rFonts w:ascii="Arial" w:hAnsi="Arial" w:cs="Arial"/>
                <w:color w:val="000000"/>
                <w:sz w:val="22"/>
                <w:szCs w:val="22"/>
              </w:rPr>
              <w:t>White other</w:t>
            </w:r>
          </w:p>
        </w:tc>
      </w:tr>
      <w:tr w:rsidR="00362647" w14:paraId="47BB5307"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6E52EF7B"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33A5D8C9" w14:textId="29B61EAC" w:rsidR="00362647" w:rsidRDefault="00666ACA" w:rsidP="00362647">
            <w:pPr>
              <w:rPr>
                <w:rFonts w:ascii="Arial" w:hAnsi="Arial" w:cs="Arial"/>
                <w:sz w:val="22"/>
                <w:szCs w:val="22"/>
              </w:rPr>
            </w:pPr>
            <w:sdt>
              <w:sdtPr>
                <w:rPr>
                  <w:rFonts w:ascii="Arial" w:hAnsi="Arial" w:cs="Arial"/>
                  <w:color w:val="000000"/>
                  <w:sz w:val="22"/>
                  <w:szCs w:val="22"/>
                </w:rPr>
                <w:id w:val="-147672975"/>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7EBA2F73" w14:textId="534B230F" w:rsidR="00362647" w:rsidRDefault="00362647" w:rsidP="00362647">
            <w:pPr>
              <w:rPr>
                <w:rFonts w:ascii="Arial" w:hAnsi="Arial" w:cs="Arial"/>
                <w:sz w:val="22"/>
                <w:szCs w:val="22"/>
              </w:rPr>
            </w:pPr>
            <w:r>
              <w:rPr>
                <w:rFonts w:ascii="Arial" w:hAnsi="Arial" w:cs="Arial"/>
                <w:sz w:val="22"/>
                <w:szCs w:val="22"/>
              </w:rPr>
              <w:t>Not disclosed</w:t>
            </w:r>
          </w:p>
        </w:tc>
      </w:tr>
      <w:tr w:rsidR="00362647" w14:paraId="0FCA3359" w14:textId="77777777" w:rsidTr="00362647">
        <w:trPr>
          <w:trHeight w:val="285"/>
        </w:trPr>
        <w:tc>
          <w:tcPr>
            <w:tcW w:w="2268" w:type="dxa"/>
            <w:vMerge w:val="restart"/>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786CFDF2" w14:textId="77777777" w:rsidR="00362647" w:rsidRDefault="00362647" w:rsidP="00362647">
            <w:pPr>
              <w:jc w:val="center"/>
              <w:rPr>
                <w:rFonts w:ascii="Arial" w:hAnsi="Arial" w:cs="Arial"/>
                <w:b/>
                <w:bCs/>
                <w:color w:val="000000"/>
                <w:sz w:val="22"/>
                <w:szCs w:val="22"/>
              </w:rPr>
            </w:pPr>
            <w:r>
              <w:rPr>
                <w:rFonts w:ascii="Arial" w:hAnsi="Arial" w:cs="Arial"/>
                <w:b/>
                <w:bCs/>
                <w:color w:val="000000"/>
                <w:sz w:val="22"/>
                <w:szCs w:val="22"/>
              </w:rPr>
              <w:t>Disability</w:t>
            </w: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7BF8AB40" w14:textId="4AC36CB3" w:rsidR="00362647" w:rsidRDefault="00666ACA" w:rsidP="00362647">
            <w:pPr>
              <w:rPr>
                <w:rFonts w:ascii="Arial" w:hAnsi="Arial" w:cs="Arial"/>
                <w:color w:val="000000"/>
                <w:sz w:val="22"/>
                <w:szCs w:val="22"/>
              </w:rPr>
            </w:pPr>
            <w:sdt>
              <w:sdtPr>
                <w:rPr>
                  <w:rFonts w:ascii="Arial" w:hAnsi="Arial" w:cs="Arial"/>
                  <w:color w:val="000000"/>
                  <w:sz w:val="22"/>
                  <w:szCs w:val="22"/>
                </w:rPr>
                <w:id w:val="1277753545"/>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085714EB" w14:textId="06A86BAB" w:rsidR="00362647" w:rsidRDefault="00362647" w:rsidP="00362647">
            <w:pPr>
              <w:rPr>
                <w:rFonts w:ascii="Arial" w:hAnsi="Arial" w:cs="Arial"/>
                <w:color w:val="000000"/>
                <w:sz w:val="22"/>
                <w:szCs w:val="22"/>
              </w:rPr>
            </w:pPr>
            <w:r>
              <w:rPr>
                <w:rFonts w:ascii="Arial" w:hAnsi="Arial" w:cs="Arial"/>
                <w:color w:val="000000"/>
                <w:sz w:val="22"/>
                <w:szCs w:val="22"/>
              </w:rPr>
              <w:t>Known Disability</w:t>
            </w:r>
          </w:p>
        </w:tc>
      </w:tr>
      <w:tr w:rsidR="00362647" w14:paraId="28777A02"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5B2084BE"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4F9EC1DA" w14:textId="462DDC0E" w:rsidR="00362647" w:rsidRDefault="00666ACA" w:rsidP="00362647">
            <w:pPr>
              <w:rPr>
                <w:rFonts w:ascii="Arial" w:hAnsi="Arial" w:cs="Arial"/>
                <w:color w:val="000000"/>
                <w:sz w:val="22"/>
                <w:szCs w:val="22"/>
              </w:rPr>
            </w:pPr>
            <w:sdt>
              <w:sdtPr>
                <w:rPr>
                  <w:rFonts w:ascii="Arial" w:hAnsi="Arial" w:cs="Arial"/>
                  <w:color w:val="000000"/>
                  <w:sz w:val="22"/>
                  <w:szCs w:val="22"/>
                </w:rPr>
                <w:id w:val="214938984"/>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09915BB2" w14:textId="730318DD" w:rsidR="00362647" w:rsidRDefault="00362647" w:rsidP="00362647">
            <w:pPr>
              <w:rPr>
                <w:rFonts w:ascii="Arial" w:hAnsi="Arial" w:cs="Arial"/>
                <w:color w:val="000000"/>
                <w:sz w:val="22"/>
                <w:szCs w:val="22"/>
              </w:rPr>
            </w:pPr>
            <w:r>
              <w:rPr>
                <w:rFonts w:ascii="Arial" w:hAnsi="Arial" w:cs="Arial"/>
                <w:color w:val="000000"/>
                <w:sz w:val="22"/>
                <w:szCs w:val="22"/>
              </w:rPr>
              <w:t>No known disability</w:t>
            </w:r>
          </w:p>
        </w:tc>
      </w:tr>
      <w:tr w:rsidR="00362647" w14:paraId="183BF4B5"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vAlign w:val="center"/>
            <w:hideMark/>
          </w:tcPr>
          <w:p w14:paraId="0A905700"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729AAEE6" w14:textId="685FD46F" w:rsidR="00362647" w:rsidRDefault="00666ACA" w:rsidP="00362647">
            <w:pPr>
              <w:rPr>
                <w:rFonts w:ascii="Arial" w:hAnsi="Arial" w:cs="Arial"/>
                <w:sz w:val="22"/>
                <w:szCs w:val="22"/>
              </w:rPr>
            </w:pPr>
            <w:sdt>
              <w:sdtPr>
                <w:rPr>
                  <w:rFonts w:ascii="Arial" w:hAnsi="Arial" w:cs="Arial"/>
                  <w:color w:val="000000"/>
                  <w:sz w:val="22"/>
                  <w:szCs w:val="22"/>
                </w:rPr>
                <w:id w:val="508649380"/>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auto"/>
            <w:vAlign w:val="center"/>
            <w:hideMark/>
          </w:tcPr>
          <w:p w14:paraId="5E665E49" w14:textId="40F756BC" w:rsidR="00362647" w:rsidRDefault="00362647" w:rsidP="00362647">
            <w:pPr>
              <w:rPr>
                <w:rFonts w:ascii="Arial" w:hAnsi="Arial" w:cs="Arial"/>
                <w:sz w:val="22"/>
                <w:szCs w:val="22"/>
              </w:rPr>
            </w:pPr>
            <w:r>
              <w:rPr>
                <w:rFonts w:ascii="Arial" w:hAnsi="Arial" w:cs="Arial"/>
                <w:sz w:val="22"/>
                <w:szCs w:val="22"/>
              </w:rPr>
              <w:t>Not disclosed</w:t>
            </w:r>
          </w:p>
        </w:tc>
      </w:tr>
      <w:tr w:rsidR="00362647" w14:paraId="4E3EF928" w14:textId="77777777" w:rsidTr="00362647">
        <w:trPr>
          <w:trHeight w:val="285"/>
        </w:trPr>
        <w:tc>
          <w:tcPr>
            <w:tcW w:w="2268" w:type="dxa"/>
            <w:vMerge w:val="restart"/>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4F278398" w14:textId="77777777" w:rsidR="00362647" w:rsidRDefault="00362647" w:rsidP="00362647">
            <w:pPr>
              <w:jc w:val="center"/>
              <w:rPr>
                <w:rFonts w:ascii="Arial" w:hAnsi="Arial" w:cs="Arial"/>
                <w:b/>
                <w:bCs/>
                <w:color w:val="000000"/>
                <w:sz w:val="22"/>
                <w:szCs w:val="22"/>
              </w:rPr>
            </w:pPr>
            <w:r>
              <w:rPr>
                <w:rFonts w:ascii="Arial" w:hAnsi="Arial" w:cs="Arial"/>
                <w:b/>
                <w:bCs/>
                <w:color w:val="000000"/>
                <w:sz w:val="22"/>
                <w:szCs w:val="22"/>
              </w:rPr>
              <w:t>Sexual orientation</w:t>
            </w: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02B94E2B" w14:textId="3F658DE0" w:rsidR="00362647" w:rsidRDefault="00666ACA" w:rsidP="00362647">
            <w:pPr>
              <w:rPr>
                <w:rFonts w:ascii="Arial" w:hAnsi="Arial" w:cs="Arial"/>
                <w:color w:val="000000"/>
                <w:sz w:val="22"/>
                <w:szCs w:val="22"/>
              </w:rPr>
            </w:pPr>
            <w:sdt>
              <w:sdtPr>
                <w:rPr>
                  <w:rFonts w:ascii="Arial" w:hAnsi="Arial" w:cs="Arial"/>
                  <w:color w:val="000000"/>
                  <w:sz w:val="22"/>
                  <w:szCs w:val="22"/>
                </w:rPr>
                <w:id w:val="-2080889948"/>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39F02EC4" w14:textId="11F3295E" w:rsidR="00362647" w:rsidRDefault="00362647" w:rsidP="00362647">
            <w:pPr>
              <w:rPr>
                <w:rFonts w:ascii="Arial" w:hAnsi="Arial" w:cs="Arial"/>
                <w:color w:val="000000"/>
                <w:sz w:val="22"/>
                <w:szCs w:val="22"/>
              </w:rPr>
            </w:pPr>
            <w:r>
              <w:rPr>
                <w:rFonts w:ascii="Arial" w:hAnsi="Arial" w:cs="Arial"/>
                <w:color w:val="000000"/>
                <w:sz w:val="22"/>
                <w:szCs w:val="22"/>
              </w:rPr>
              <w:t>Bisexual</w:t>
            </w:r>
          </w:p>
        </w:tc>
      </w:tr>
      <w:tr w:rsidR="00362647" w14:paraId="4F77CA30"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60E95935"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6ADF738A" w14:textId="3600A544" w:rsidR="00362647" w:rsidRDefault="00666ACA" w:rsidP="00362647">
            <w:pPr>
              <w:rPr>
                <w:rFonts w:ascii="Arial" w:hAnsi="Arial" w:cs="Arial"/>
                <w:color w:val="000000"/>
                <w:sz w:val="22"/>
                <w:szCs w:val="22"/>
              </w:rPr>
            </w:pPr>
            <w:sdt>
              <w:sdtPr>
                <w:rPr>
                  <w:rFonts w:ascii="Arial" w:hAnsi="Arial" w:cs="Arial"/>
                  <w:color w:val="000000"/>
                  <w:sz w:val="22"/>
                  <w:szCs w:val="22"/>
                </w:rPr>
                <w:id w:val="1930853251"/>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731032BF" w14:textId="0EA25C99" w:rsidR="00362647" w:rsidRDefault="00362647" w:rsidP="00362647">
            <w:pPr>
              <w:rPr>
                <w:rFonts w:ascii="Arial" w:hAnsi="Arial" w:cs="Arial"/>
                <w:color w:val="000000"/>
                <w:sz w:val="22"/>
                <w:szCs w:val="22"/>
              </w:rPr>
            </w:pPr>
            <w:r>
              <w:rPr>
                <w:rFonts w:ascii="Arial" w:hAnsi="Arial" w:cs="Arial"/>
                <w:color w:val="000000"/>
                <w:sz w:val="22"/>
                <w:szCs w:val="22"/>
              </w:rPr>
              <w:t>Gay man</w:t>
            </w:r>
          </w:p>
        </w:tc>
      </w:tr>
      <w:tr w:rsidR="00362647" w14:paraId="3D200F10"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41947691"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24A4B470" w14:textId="51D0E1D7" w:rsidR="00362647" w:rsidRDefault="00666ACA" w:rsidP="00362647">
            <w:pPr>
              <w:rPr>
                <w:rFonts w:ascii="Arial" w:hAnsi="Arial" w:cs="Arial"/>
                <w:color w:val="000000"/>
                <w:sz w:val="22"/>
                <w:szCs w:val="22"/>
              </w:rPr>
            </w:pPr>
            <w:sdt>
              <w:sdtPr>
                <w:rPr>
                  <w:rFonts w:ascii="Arial" w:hAnsi="Arial" w:cs="Arial"/>
                  <w:color w:val="000000"/>
                  <w:sz w:val="22"/>
                  <w:szCs w:val="22"/>
                </w:rPr>
                <w:id w:val="1817607930"/>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77957E6D" w14:textId="18967EAF" w:rsidR="00362647" w:rsidRDefault="00362647" w:rsidP="00362647">
            <w:pPr>
              <w:rPr>
                <w:rFonts w:ascii="Arial" w:hAnsi="Arial" w:cs="Arial"/>
                <w:color w:val="000000"/>
                <w:sz w:val="22"/>
                <w:szCs w:val="22"/>
              </w:rPr>
            </w:pPr>
            <w:r>
              <w:rPr>
                <w:rFonts w:ascii="Arial" w:hAnsi="Arial" w:cs="Arial"/>
                <w:color w:val="000000"/>
                <w:sz w:val="22"/>
                <w:szCs w:val="22"/>
              </w:rPr>
              <w:t>Gay woman / lesbian</w:t>
            </w:r>
          </w:p>
        </w:tc>
      </w:tr>
      <w:tr w:rsidR="00362647" w14:paraId="61161606"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11EEAF35"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0476E29C" w14:textId="5574E187" w:rsidR="00362647" w:rsidRDefault="00666ACA" w:rsidP="00362647">
            <w:pPr>
              <w:rPr>
                <w:rFonts w:ascii="Arial" w:hAnsi="Arial" w:cs="Arial"/>
                <w:color w:val="000000"/>
                <w:sz w:val="22"/>
                <w:szCs w:val="22"/>
              </w:rPr>
            </w:pPr>
            <w:sdt>
              <w:sdtPr>
                <w:rPr>
                  <w:rFonts w:ascii="Arial" w:hAnsi="Arial" w:cs="Arial"/>
                  <w:color w:val="000000"/>
                  <w:sz w:val="22"/>
                  <w:szCs w:val="22"/>
                </w:rPr>
                <w:id w:val="-1779402122"/>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0CC4484B" w14:textId="3F3F63B9" w:rsidR="00362647" w:rsidRDefault="00362647" w:rsidP="00362647">
            <w:pPr>
              <w:rPr>
                <w:rFonts w:ascii="Arial" w:hAnsi="Arial" w:cs="Arial"/>
                <w:color w:val="000000"/>
                <w:sz w:val="22"/>
                <w:szCs w:val="22"/>
              </w:rPr>
            </w:pPr>
            <w:r>
              <w:rPr>
                <w:rFonts w:ascii="Arial" w:hAnsi="Arial" w:cs="Arial"/>
                <w:color w:val="000000"/>
                <w:sz w:val="22"/>
                <w:szCs w:val="22"/>
              </w:rPr>
              <w:t>Heterosexual</w:t>
            </w:r>
          </w:p>
        </w:tc>
      </w:tr>
      <w:tr w:rsidR="00362647" w14:paraId="14ABF7EB"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2757C789"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33B3B7DF" w14:textId="7FFCCB82" w:rsidR="00362647" w:rsidRDefault="00666ACA" w:rsidP="00362647">
            <w:pPr>
              <w:rPr>
                <w:rFonts w:ascii="Arial" w:hAnsi="Arial" w:cs="Arial"/>
                <w:color w:val="000000"/>
                <w:sz w:val="22"/>
                <w:szCs w:val="22"/>
              </w:rPr>
            </w:pPr>
            <w:sdt>
              <w:sdtPr>
                <w:rPr>
                  <w:rFonts w:ascii="Arial" w:hAnsi="Arial" w:cs="Arial"/>
                  <w:color w:val="000000"/>
                  <w:sz w:val="22"/>
                  <w:szCs w:val="22"/>
                </w:rPr>
                <w:id w:val="-1543359196"/>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6D8EA710" w14:textId="1B828AD0" w:rsidR="00362647" w:rsidRDefault="00362647" w:rsidP="00362647">
            <w:pPr>
              <w:rPr>
                <w:rFonts w:ascii="Arial" w:hAnsi="Arial" w:cs="Arial"/>
                <w:color w:val="000000"/>
                <w:sz w:val="22"/>
                <w:szCs w:val="22"/>
              </w:rPr>
            </w:pPr>
            <w:r>
              <w:rPr>
                <w:rFonts w:ascii="Arial" w:hAnsi="Arial" w:cs="Arial"/>
                <w:color w:val="000000"/>
                <w:sz w:val="22"/>
                <w:szCs w:val="22"/>
              </w:rPr>
              <w:t>Other</w:t>
            </w:r>
          </w:p>
        </w:tc>
      </w:tr>
      <w:tr w:rsidR="00362647" w14:paraId="1043BCC1" w14:textId="77777777" w:rsidTr="00362647">
        <w:trPr>
          <w:trHeight w:val="285"/>
        </w:trPr>
        <w:tc>
          <w:tcPr>
            <w:tcW w:w="2268" w:type="dxa"/>
            <w:vMerge/>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2452A373" w14:textId="77777777" w:rsidR="00362647" w:rsidRDefault="00362647" w:rsidP="00362647">
            <w:pPr>
              <w:rPr>
                <w:rFonts w:ascii="Arial" w:hAnsi="Arial" w:cs="Arial"/>
                <w:b/>
                <w:bCs/>
                <w:color w:val="000000"/>
                <w:sz w:val="22"/>
                <w:szCs w:val="22"/>
              </w:rPr>
            </w:pPr>
          </w:p>
        </w:tc>
        <w:tc>
          <w:tcPr>
            <w:tcW w:w="567"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tcPr>
          <w:p w14:paraId="23E032B2" w14:textId="201847C5" w:rsidR="00362647" w:rsidRDefault="00666ACA" w:rsidP="00362647">
            <w:pPr>
              <w:rPr>
                <w:rFonts w:ascii="Arial" w:hAnsi="Arial" w:cs="Arial"/>
                <w:sz w:val="22"/>
                <w:szCs w:val="22"/>
              </w:rPr>
            </w:pPr>
            <w:sdt>
              <w:sdtPr>
                <w:rPr>
                  <w:rFonts w:ascii="Arial" w:hAnsi="Arial" w:cs="Arial"/>
                  <w:color w:val="000000"/>
                  <w:sz w:val="22"/>
                  <w:szCs w:val="22"/>
                </w:rPr>
                <w:id w:val="1695263419"/>
                <w14:checkbox>
                  <w14:checked w14:val="0"/>
                  <w14:checkedState w14:val="2612" w14:font="MS Gothic"/>
                  <w14:uncheckedState w14:val="2610" w14:font="MS Gothic"/>
                </w14:checkbox>
              </w:sdtPr>
              <w:sdtEndPr/>
              <w:sdtContent>
                <w:r w:rsidR="00362647">
                  <w:rPr>
                    <w:rFonts w:ascii="MS Gothic" w:eastAsia="MS Gothic" w:hAnsi="MS Gothic" w:cs="Arial" w:hint="eastAsia"/>
                    <w:color w:val="000000"/>
                    <w:sz w:val="22"/>
                    <w:szCs w:val="22"/>
                  </w:rPr>
                  <w:t>☐</w:t>
                </w:r>
              </w:sdtContent>
            </w:sdt>
          </w:p>
        </w:tc>
        <w:tc>
          <w:tcPr>
            <w:tcW w:w="6191"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shd w:val="clear" w:color="auto" w:fill="BCD9DE" w:themeFill="accent5" w:themeFillTint="66"/>
            <w:vAlign w:val="center"/>
            <w:hideMark/>
          </w:tcPr>
          <w:p w14:paraId="11554BA5" w14:textId="6911EBAC" w:rsidR="00362647" w:rsidRDefault="00362647" w:rsidP="00362647">
            <w:pPr>
              <w:rPr>
                <w:rFonts w:ascii="Arial" w:hAnsi="Arial" w:cs="Arial"/>
                <w:sz w:val="22"/>
                <w:szCs w:val="22"/>
              </w:rPr>
            </w:pPr>
            <w:r>
              <w:rPr>
                <w:rFonts w:ascii="Arial" w:hAnsi="Arial" w:cs="Arial"/>
                <w:sz w:val="22"/>
                <w:szCs w:val="22"/>
              </w:rPr>
              <w:t>Not disclosed</w:t>
            </w:r>
          </w:p>
        </w:tc>
      </w:tr>
    </w:tbl>
    <w:p w14:paraId="11ACFA5A" w14:textId="77777777" w:rsidR="00C9469C" w:rsidRPr="00EA64CA" w:rsidRDefault="00C9469C"/>
    <w:sectPr w:rsidR="00C9469C" w:rsidRPr="00EA64C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7BD8" w14:textId="77777777" w:rsidR="00403D31" w:rsidRDefault="00403D31" w:rsidP="00403D31">
      <w:r>
        <w:separator/>
      </w:r>
    </w:p>
  </w:endnote>
  <w:endnote w:type="continuationSeparator" w:id="0">
    <w:p w14:paraId="4BB6A1F8" w14:textId="77777777" w:rsidR="00403D31" w:rsidRDefault="00403D31" w:rsidP="0040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2599" w14:textId="454858E9" w:rsidR="00803A5D" w:rsidRPr="00803A5D" w:rsidRDefault="00803A5D" w:rsidP="00803A5D">
    <w:pPr>
      <w:pStyle w:val="Footer"/>
      <w:jc w:val="center"/>
      <w:rPr>
        <w:rFonts w:ascii="Bahnschrift SemiLight Condensed" w:hAnsi="Bahnschrift SemiLight Condensed"/>
        <w:sz w:val="16"/>
        <w:szCs w:val="16"/>
      </w:rPr>
    </w:pPr>
    <w:r w:rsidRPr="00803A5D">
      <w:rPr>
        <w:rFonts w:ascii="Bahnschrift SemiLight Condensed" w:hAnsi="Bahnschrift SemiLight Condensed"/>
        <w:sz w:val="16"/>
        <w:szCs w:val="16"/>
      </w:rPr>
      <w:t>E</w:t>
    </w:r>
    <w:r w:rsidR="00435341">
      <w:rPr>
        <w:rFonts w:ascii="Bahnschrift SemiLight Condensed" w:hAnsi="Bahnschrift SemiLight Condensed"/>
        <w:sz w:val="16"/>
        <w:szCs w:val="16"/>
      </w:rPr>
      <w:t>5 D</w:t>
    </w:r>
    <w:r w:rsidR="00285C41">
      <w:rPr>
        <w:rFonts w:ascii="Bahnschrift SemiLight Condensed" w:hAnsi="Bahnschrift SemiLight Condensed"/>
        <w:sz w:val="16"/>
        <w:szCs w:val="16"/>
      </w:rPr>
      <w:t xml:space="preserve">TP </w:t>
    </w:r>
    <w:r w:rsidRPr="00803A5D">
      <w:rPr>
        <w:rFonts w:ascii="Bahnschrift SemiLight Condensed" w:hAnsi="Bahnschrift SemiLight Condensed"/>
        <w:sz w:val="16"/>
        <w:szCs w:val="16"/>
      </w:rPr>
      <w:t>Equality and Diversity Monitoring Form – e</w:t>
    </w:r>
    <w:r w:rsidR="00435341">
      <w:rPr>
        <w:rFonts w:ascii="Bahnschrift SemiLight Condensed" w:hAnsi="Bahnschrift SemiLight Condensed"/>
        <w:sz w:val="16"/>
        <w:szCs w:val="16"/>
      </w:rPr>
      <w:t>5d</w:t>
    </w:r>
    <w:r w:rsidR="00285C41">
      <w:rPr>
        <w:rFonts w:ascii="Bahnschrift SemiLight Condensed" w:hAnsi="Bahnschrift SemiLight Condensed"/>
        <w:sz w:val="16"/>
        <w:szCs w:val="16"/>
      </w:rPr>
      <w:t>tp</w:t>
    </w:r>
    <w:r w:rsidR="00435341">
      <w:rPr>
        <w:rFonts w:ascii="Bahnschrift SemiLight Condensed" w:hAnsi="Bahnschrift SemiLight Condensed"/>
        <w:sz w:val="16"/>
        <w:szCs w:val="16"/>
      </w:rPr>
      <w:t>.</w:t>
    </w:r>
    <w:r w:rsidRPr="00803A5D">
      <w:rPr>
        <w:rFonts w:ascii="Bahnschrift SemiLight Condensed" w:hAnsi="Bahnschrift SemiLight Condensed"/>
        <w:sz w:val="16"/>
        <w:szCs w:val="16"/>
      </w:rPr>
      <w:t>info@ed.ac.uk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57F" w14:textId="77777777" w:rsidR="00403D31" w:rsidRDefault="00403D31" w:rsidP="00403D31">
      <w:r>
        <w:separator/>
      </w:r>
    </w:p>
  </w:footnote>
  <w:footnote w:type="continuationSeparator" w:id="0">
    <w:p w14:paraId="65CB503C" w14:textId="77777777" w:rsidR="00403D31" w:rsidRDefault="00403D31" w:rsidP="0040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DC56" w14:textId="66A0F37E" w:rsidR="00F03BB2" w:rsidRDefault="00F03BB2">
    <w:pPr>
      <w:pStyle w:val="Header"/>
    </w:pPr>
  </w:p>
  <w:p w14:paraId="3E3D04B1" w14:textId="77777777" w:rsidR="00F03BB2" w:rsidRDefault="00F03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hyNvXmfCfNX+tXKTR/DSn7hEO2ev9SQlkthnP9gvH02Xs/2GT+/zkK6eU1ZnMEcWHL5DfGv5rsGeDIJ11r/WQ==" w:salt="YzsAfJFqEw+UvGpFaFqt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31"/>
    <w:rsid w:val="00127DE1"/>
    <w:rsid w:val="00256B18"/>
    <w:rsid w:val="00285C41"/>
    <w:rsid w:val="00344617"/>
    <w:rsid w:val="00362647"/>
    <w:rsid w:val="00403D31"/>
    <w:rsid w:val="00435341"/>
    <w:rsid w:val="004A57C9"/>
    <w:rsid w:val="00666ACA"/>
    <w:rsid w:val="00730BB8"/>
    <w:rsid w:val="00803A5D"/>
    <w:rsid w:val="00876FAE"/>
    <w:rsid w:val="00A83C0A"/>
    <w:rsid w:val="00A92ADE"/>
    <w:rsid w:val="00B34C97"/>
    <w:rsid w:val="00B57D93"/>
    <w:rsid w:val="00B9351A"/>
    <w:rsid w:val="00C9469C"/>
    <w:rsid w:val="00DB52FF"/>
    <w:rsid w:val="00DF2268"/>
    <w:rsid w:val="00EA64CA"/>
    <w:rsid w:val="00EC3F29"/>
    <w:rsid w:val="00F03BB2"/>
    <w:rsid w:val="00F0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9096"/>
  <w15:chartTrackingRefBased/>
  <w15:docId w15:val="{8C833CCD-88FB-4452-8D9C-EA1AFAF4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3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03D31"/>
    <w:pPr>
      <w:keepNext/>
      <w:keepLines/>
      <w:spacing w:before="240"/>
      <w:outlineLvl w:val="0"/>
    </w:pPr>
    <w:rPr>
      <w:rFonts w:asciiTheme="majorHAnsi" w:eastAsiaTheme="majorEastAsia" w:hAnsiTheme="majorHAnsi" w:cstheme="majorBidi"/>
      <w:color w:val="374C80"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D31"/>
    <w:rPr>
      <w:rFonts w:asciiTheme="majorHAnsi" w:eastAsiaTheme="majorEastAsia" w:hAnsiTheme="majorHAnsi" w:cstheme="majorBidi"/>
      <w:color w:val="374C80" w:themeColor="accent1" w:themeShade="BF"/>
      <w:sz w:val="32"/>
      <w:szCs w:val="32"/>
    </w:rPr>
  </w:style>
  <w:style w:type="paragraph" w:styleId="Header">
    <w:name w:val="header"/>
    <w:basedOn w:val="Normal"/>
    <w:link w:val="HeaderChar"/>
    <w:uiPriority w:val="99"/>
    <w:unhideWhenUsed/>
    <w:rsid w:val="00403D31"/>
    <w:pPr>
      <w:tabs>
        <w:tab w:val="center" w:pos="4513"/>
        <w:tab w:val="right" w:pos="9026"/>
      </w:tabs>
    </w:pPr>
  </w:style>
  <w:style w:type="character" w:customStyle="1" w:styleId="HeaderChar">
    <w:name w:val="Header Char"/>
    <w:basedOn w:val="DefaultParagraphFont"/>
    <w:link w:val="Header"/>
    <w:uiPriority w:val="99"/>
    <w:rsid w:val="00403D3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03D31"/>
    <w:pPr>
      <w:tabs>
        <w:tab w:val="center" w:pos="4513"/>
        <w:tab w:val="right" w:pos="9026"/>
      </w:tabs>
    </w:pPr>
  </w:style>
  <w:style w:type="character" w:customStyle="1" w:styleId="FooterChar">
    <w:name w:val="Footer Char"/>
    <w:basedOn w:val="DefaultParagraphFont"/>
    <w:link w:val="Footer"/>
    <w:uiPriority w:val="99"/>
    <w:rsid w:val="00403D3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03D31"/>
    <w:rPr>
      <w:color w:val="9454C3" w:themeColor="hyperlink"/>
      <w:u w:val="single"/>
    </w:rPr>
  </w:style>
  <w:style w:type="character" w:styleId="FollowedHyperlink">
    <w:name w:val="FollowedHyperlink"/>
    <w:basedOn w:val="DefaultParagraphFont"/>
    <w:uiPriority w:val="99"/>
    <w:semiHidden/>
    <w:unhideWhenUsed/>
    <w:rsid w:val="00B9351A"/>
    <w:rPr>
      <w:color w:val="3EBBF0" w:themeColor="followedHyperlink"/>
      <w:u w:val="single"/>
    </w:rPr>
  </w:style>
  <w:style w:type="character" w:styleId="UnresolvedMention">
    <w:name w:val="Unresolved Mention"/>
    <w:basedOn w:val="DefaultParagraphFont"/>
    <w:uiPriority w:val="99"/>
    <w:semiHidden/>
    <w:unhideWhenUsed/>
    <w:rsid w:val="0012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d.ac.uk/records-management/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5dtp.info@ed.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Stephanie</dc:creator>
  <cp:keywords/>
  <dc:description/>
  <cp:lastModifiedBy>Nicola Drago Ferrante</cp:lastModifiedBy>
  <cp:revision>6</cp:revision>
  <dcterms:created xsi:type="dcterms:W3CDTF">2024-10-31T18:43:00Z</dcterms:created>
  <dcterms:modified xsi:type="dcterms:W3CDTF">2024-11-06T14:00:00Z</dcterms:modified>
</cp:coreProperties>
</file>